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DA" w:rsidRPr="00EF2307" w:rsidRDefault="000173DA" w:rsidP="00EF2307">
      <w:pPr>
        <w:pStyle w:val="a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F230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2703607</wp:posOffset>
            </wp:positionH>
            <wp:positionV relativeFrom="paragraph">
              <wp:posOffset>-104672</wp:posOffset>
            </wp:positionV>
            <wp:extent cx="644405" cy="799070"/>
            <wp:effectExtent l="19050" t="0" r="329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5" cy="79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3DA" w:rsidRPr="00EF2307" w:rsidRDefault="000173DA" w:rsidP="00EF2307"/>
    <w:p w:rsidR="000173DA" w:rsidRPr="00EF2307" w:rsidRDefault="000173DA" w:rsidP="00EF2307"/>
    <w:p w:rsidR="000173DA" w:rsidRPr="00EF2307" w:rsidRDefault="000173DA" w:rsidP="00EF2307">
      <w:pPr>
        <w:pStyle w:val="a6"/>
        <w:spacing w:before="0" w:after="0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0173DA" w:rsidRPr="00EF2307" w:rsidRDefault="000173DA" w:rsidP="00EF2307">
      <w:pPr>
        <w:pStyle w:val="a6"/>
        <w:spacing w:before="0" w:after="0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F2307">
        <w:rPr>
          <w:rFonts w:ascii="Times New Roman" w:eastAsia="Times New Roman" w:hAnsi="Times New Roman" w:cs="Times New Roman"/>
          <w:b w:val="0"/>
          <w:sz w:val="28"/>
          <w:szCs w:val="28"/>
        </w:rPr>
        <w:t>Челябинская область</w:t>
      </w:r>
    </w:p>
    <w:p w:rsidR="000173DA" w:rsidRPr="00EF2307" w:rsidRDefault="000173DA" w:rsidP="00EF2307">
      <w:pPr>
        <w:pStyle w:val="1"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307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0173DA" w:rsidRPr="00EF2307" w:rsidRDefault="000173DA" w:rsidP="00EF2307">
      <w:pPr>
        <w:pStyle w:val="1"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307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:rsidR="000173DA" w:rsidRPr="00EF2307" w:rsidRDefault="000173DA" w:rsidP="00EF2307">
      <w:pPr>
        <w:jc w:val="center"/>
        <w:rPr>
          <w:b/>
          <w:sz w:val="28"/>
          <w:szCs w:val="28"/>
        </w:rPr>
      </w:pPr>
    </w:p>
    <w:p w:rsidR="000173DA" w:rsidRPr="00EF2307" w:rsidRDefault="000173DA" w:rsidP="00EF2307">
      <w:pPr>
        <w:pStyle w:val="2"/>
        <w:rPr>
          <w:sz w:val="28"/>
          <w:szCs w:val="28"/>
        </w:rPr>
      </w:pPr>
      <w:r w:rsidRPr="00EF2307">
        <w:rPr>
          <w:sz w:val="28"/>
          <w:szCs w:val="28"/>
        </w:rPr>
        <w:t>РЕШЕНИЕ</w:t>
      </w:r>
    </w:p>
    <w:p w:rsidR="000173DA" w:rsidRPr="00EF2307" w:rsidRDefault="000173DA" w:rsidP="00EF2307"/>
    <w:p w:rsidR="000173DA" w:rsidRPr="00EF2307" w:rsidRDefault="00D3121E" w:rsidP="00EF2307">
      <w:pPr>
        <w:jc w:val="both"/>
        <w:rPr>
          <w:sz w:val="28"/>
          <w:szCs w:val="28"/>
        </w:rPr>
      </w:pPr>
      <w:r w:rsidRPr="00EF2307">
        <w:rPr>
          <w:sz w:val="28"/>
          <w:szCs w:val="28"/>
        </w:rPr>
        <w:t xml:space="preserve">от </w:t>
      </w:r>
      <w:r w:rsidR="00E43AAF" w:rsidRPr="00EF2307">
        <w:rPr>
          <w:sz w:val="28"/>
          <w:szCs w:val="28"/>
        </w:rPr>
        <w:t>26 июня</w:t>
      </w:r>
      <w:r w:rsidR="00891739" w:rsidRPr="00EF2307">
        <w:rPr>
          <w:sz w:val="28"/>
          <w:szCs w:val="28"/>
        </w:rPr>
        <w:t xml:space="preserve"> </w:t>
      </w:r>
      <w:r w:rsidRPr="00EF2307">
        <w:rPr>
          <w:sz w:val="28"/>
          <w:szCs w:val="28"/>
        </w:rPr>
        <w:t>20</w:t>
      </w:r>
      <w:r w:rsidR="00891739" w:rsidRPr="00EF2307">
        <w:rPr>
          <w:sz w:val="28"/>
          <w:szCs w:val="28"/>
        </w:rPr>
        <w:t>25</w:t>
      </w:r>
      <w:r w:rsidRPr="00EF2307">
        <w:rPr>
          <w:sz w:val="28"/>
          <w:szCs w:val="28"/>
        </w:rPr>
        <w:t xml:space="preserve"> года № </w:t>
      </w:r>
      <w:r w:rsidR="006C2DA9">
        <w:rPr>
          <w:sz w:val="28"/>
          <w:szCs w:val="28"/>
        </w:rPr>
        <w:t>769</w:t>
      </w:r>
      <w:r w:rsidRPr="00EF2307">
        <w:rPr>
          <w:sz w:val="28"/>
          <w:szCs w:val="28"/>
        </w:rPr>
        <w:t>-Н</w:t>
      </w:r>
      <w:r w:rsidR="000173DA" w:rsidRPr="00EF2307">
        <w:rPr>
          <w:sz w:val="28"/>
          <w:szCs w:val="28"/>
        </w:rPr>
        <w:t xml:space="preserve">                                                                  </w:t>
      </w:r>
    </w:p>
    <w:p w:rsidR="00710013" w:rsidRPr="00EF2307" w:rsidRDefault="00710013" w:rsidP="00EF2307">
      <w:pPr>
        <w:jc w:val="both"/>
        <w:rPr>
          <w:sz w:val="28"/>
          <w:szCs w:val="28"/>
        </w:rPr>
      </w:pPr>
      <w:r w:rsidRPr="00EF2307">
        <w:rPr>
          <w:sz w:val="28"/>
          <w:szCs w:val="28"/>
        </w:rPr>
        <w:t>О законодательной инициативе</w:t>
      </w:r>
    </w:p>
    <w:p w:rsidR="00710013" w:rsidRPr="00EF2307" w:rsidRDefault="00710013" w:rsidP="00EF2307">
      <w:pPr>
        <w:jc w:val="both"/>
        <w:rPr>
          <w:sz w:val="28"/>
          <w:szCs w:val="28"/>
        </w:rPr>
      </w:pPr>
      <w:r w:rsidRPr="00EF2307">
        <w:rPr>
          <w:sz w:val="28"/>
          <w:szCs w:val="28"/>
        </w:rPr>
        <w:t>Собрания депутатов Карталинского</w:t>
      </w:r>
    </w:p>
    <w:p w:rsidR="00710013" w:rsidRPr="00EF2307" w:rsidRDefault="00710013" w:rsidP="00EF2307">
      <w:pPr>
        <w:jc w:val="both"/>
        <w:rPr>
          <w:sz w:val="28"/>
          <w:szCs w:val="28"/>
        </w:rPr>
      </w:pPr>
      <w:r w:rsidRPr="00EF2307">
        <w:rPr>
          <w:sz w:val="28"/>
          <w:szCs w:val="28"/>
        </w:rPr>
        <w:t>муниципального района</w:t>
      </w:r>
    </w:p>
    <w:p w:rsidR="004902FD" w:rsidRPr="00EF2307" w:rsidRDefault="004902FD" w:rsidP="00EF2307">
      <w:pPr>
        <w:rPr>
          <w:sz w:val="26"/>
          <w:szCs w:val="26"/>
        </w:rPr>
      </w:pPr>
    </w:p>
    <w:p w:rsidR="00906621" w:rsidRPr="00EF2307" w:rsidRDefault="005D72A9" w:rsidP="00EF2307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 w:rsidRPr="00EF2307">
        <w:rPr>
          <w:spacing w:val="2"/>
          <w:sz w:val="28"/>
          <w:szCs w:val="28"/>
        </w:rPr>
        <w:t xml:space="preserve">В соответствии </w:t>
      </w:r>
      <w:r w:rsidRPr="00EF2307">
        <w:rPr>
          <w:sz w:val="28"/>
          <w:szCs w:val="28"/>
        </w:rPr>
        <w:t>с Федеральным законом от 20.03.2025 г. № 33-ФЗ «Об общих принципах организации местного самоуправления в единой системе публичной власти»</w:t>
      </w:r>
      <w:r w:rsidRPr="00EF2307">
        <w:rPr>
          <w:spacing w:val="2"/>
          <w:sz w:val="28"/>
          <w:szCs w:val="28"/>
        </w:rPr>
        <w:t>, со статьями 2 и 8-1 Закона Челябинской области от 26.10.2006 года № 66-ЗО «Об административно-территориальном устройстве Челябинской области, пунктом 3 статьи 18 Устава Карталинского муниципального района,</w:t>
      </w:r>
    </w:p>
    <w:p w:rsidR="00906621" w:rsidRPr="00EF2307" w:rsidRDefault="00906621" w:rsidP="00EF2307">
      <w:pPr>
        <w:ind w:firstLine="567"/>
        <w:rPr>
          <w:sz w:val="28"/>
          <w:szCs w:val="28"/>
        </w:rPr>
      </w:pPr>
      <w:r w:rsidRPr="00EF2307">
        <w:rPr>
          <w:sz w:val="28"/>
          <w:szCs w:val="28"/>
        </w:rPr>
        <w:t>Собрание депутатов Карталинского муниципального района РЕШАЕТ:</w:t>
      </w:r>
    </w:p>
    <w:p w:rsidR="00811F16" w:rsidRPr="00EF2307" w:rsidRDefault="00811F16" w:rsidP="00EF2307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11F16" w:rsidRPr="00EF2307" w:rsidRDefault="00811F16" w:rsidP="00EF2307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 w:rsidRPr="00EF2307">
        <w:rPr>
          <w:sz w:val="28"/>
          <w:szCs w:val="28"/>
        </w:rPr>
        <w:t xml:space="preserve">1. Внести на рассмотрение Законодательного Собрания Челябинской области в порядке законодательной инициативы </w:t>
      </w:r>
      <w:r w:rsidRPr="00EF2307">
        <w:rPr>
          <w:spacing w:val="2"/>
          <w:sz w:val="28"/>
          <w:szCs w:val="28"/>
        </w:rPr>
        <w:t>проект постановления Законодательного Собрания Челябинской области</w:t>
      </w:r>
      <w:r w:rsidRPr="00EF2307">
        <w:rPr>
          <w:sz w:val="28"/>
          <w:szCs w:val="28"/>
        </w:rPr>
        <w:t xml:space="preserve"> </w:t>
      </w:r>
      <w:r w:rsidR="005D72A9" w:rsidRPr="00EF2307">
        <w:rPr>
          <w:spacing w:val="2"/>
          <w:sz w:val="28"/>
          <w:szCs w:val="28"/>
        </w:rPr>
        <w:t xml:space="preserve">«О внесении изменения в перечень муниципальных образований (административно-территориальных единиц) Челябинской области и населенных пунктов, входящих в их состав», </w:t>
      </w:r>
      <w:r w:rsidR="005D72A9" w:rsidRPr="00EF2307">
        <w:rPr>
          <w:sz w:val="28"/>
          <w:szCs w:val="28"/>
        </w:rPr>
        <w:t>утвержденный постановлением Законодательного Собрания Челябинской области от 25 мая 2006 года № 161</w:t>
      </w:r>
      <w:r w:rsidR="00A65B6F" w:rsidRPr="00EF2307">
        <w:rPr>
          <w:sz w:val="28"/>
          <w:szCs w:val="28"/>
        </w:rPr>
        <w:t xml:space="preserve"> (приложение)</w:t>
      </w:r>
      <w:r w:rsidRPr="00EF2307">
        <w:rPr>
          <w:sz w:val="28"/>
          <w:szCs w:val="28"/>
        </w:rPr>
        <w:t>.</w:t>
      </w:r>
    </w:p>
    <w:p w:rsidR="00811F16" w:rsidRPr="00EF2307" w:rsidRDefault="00811F16" w:rsidP="00EF2307">
      <w:pPr>
        <w:pStyle w:val="22"/>
        <w:shd w:val="clear" w:color="auto" w:fill="auto"/>
        <w:tabs>
          <w:tab w:val="left" w:pos="0"/>
        </w:tabs>
        <w:spacing w:line="240" w:lineRule="auto"/>
        <w:ind w:firstLine="567"/>
      </w:pPr>
      <w:r w:rsidRPr="00EF2307">
        <w:t>2. Председателю Собрания депутатов Карталинского муниципального района направить законодательную инициативу в адрес Законодательного Собрания Челябинской области.</w:t>
      </w:r>
    </w:p>
    <w:p w:rsidR="00906621" w:rsidRPr="00EF2307" w:rsidRDefault="00811F16" w:rsidP="00EF2307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z w:val="28"/>
          <w:szCs w:val="28"/>
        </w:rPr>
      </w:pPr>
      <w:r w:rsidRPr="00EF2307">
        <w:rPr>
          <w:sz w:val="28"/>
          <w:szCs w:val="28"/>
        </w:rPr>
        <w:t xml:space="preserve">3. Поручить </w:t>
      </w:r>
      <w:proofErr w:type="spellStart"/>
      <w:r w:rsidR="005D72A9" w:rsidRPr="00EF2307">
        <w:rPr>
          <w:sz w:val="28"/>
          <w:szCs w:val="28"/>
        </w:rPr>
        <w:t>Максимовской</w:t>
      </w:r>
      <w:proofErr w:type="spellEnd"/>
      <w:r w:rsidR="005D72A9" w:rsidRPr="00EF2307">
        <w:rPr>
          <w:sz w:val="28"/>
          <w:szCs w:val="28"/>
        </w:rPr>
        <w:t xml:space="preserve"> Наталье Александровне</w:t>
      </w:r>
      <w:r w:rsidRPr="00EF2307">
        <w:rPr>
          <w:sz w:val="28"/>
          <w:szCs w:val="28"/>
        </w:rPr>
        <w:t xml:space="preserve"> – </w:t>
      </w:r>
      <w:r w:rsidR="005D72A9" w:rsidRPr="00EF2307">
        <w:rPr>
          <w:sz w:val="28"/>
          <w:szCs w:val="28"/>
        </w:rPr>
        <w:t xml:space="preserve">заместителю главы Карталинского муниципального района по муниципальному имуществу, земельным и правовым вопросам </w:t>
      </w:r>
      <w:r w:rsidRPr="00EF2307">
        <w:rPr>
          <w:sz w:val="28"/>
          <w:szCs w:val="28"/>
        </w:rPr>
        <w:t>представлять Карталинский муниципальный район при рассмотрении указанной законодательной инициативы в Законодательном Собрании Челябинской области.</w:t>
      </w:r>
    </w:p>
    <w:p w:rsidR="00906621" w:rsidRPr="00EF2307" w:rsidRDefault="00811F16" w:rsidP="00EF2307">
      <w:pPr>
        <w:ind w:firstLine="567"/>
        <w:jc w:val="both"/>
        <w:rPr>
          <w:sz w:val="28"/>
          <w:szCs w:val="28"/>
        </w:rPr>
      </w:pPr>
      <w:r w:rsidRPr="00EF2307">
        <w:rPr>
          <w:sz w:val="28"/>
          <w:szCs w:val="28"/>
        </w:rPr>
        <w:t>4</w:t>
      </w:r>
      <w:r w:rsidR="00906621" w:rsidRPr="00EF2307">
        <w:rPr>
          <w:sz w:val="28"/>
          <w:szCs w:val="28"/>
        </w:rPr>
        <w:t xml:space="preserve">. </w:t>
      </w:r>
      <w:proofErr w:type="gramStart"/>
      <w:r w:rsidR="00906621" w:rsidRPr="00EF2307">
        <w:rPr>
          <w:sz w:val="28"/>
          <w:szCs w:val="28"/>
        </w:rPr>
        <w:t xml:space="preserve">Настоящее решение </w:t>
      </w:r>
      <w:r w:rsidR="00C56CBC" w:rsidRPr="00EF2307">
        <w:rPr>
          <w:sz w:val="28"/>
          <w:szCs w:val="28"/>
        </w:rPr>
        <w:t>опубликовать</w:t>
      </w:r>
      <w:r w:rsidR="00906621" w:rsidRPr="00EF2307">
        <w:rPr>
          <w:sz w:val="28"/>
          <w:szCs w:val="28"/>
        </w:rPr>
        <w:t xml:space="preserve"> </w:t>
      </w:r>
      <w:r w:rsidRPr="00EF2307">
        <w:rPr>
          <w:sz w:val="28"/>
          <w:szCs w:val="28"/>
        </w:rPr>
        <w:t>в сетевом издании «Карталинский муниципальный район» (доменное имя - KARTALYRAION.RU, регистрация в качестве сетевого издания:</w:t>
      </w:r>
      <w:proofErr w:type="gramEnd"/>
      <w:r w:rsidRPr="00EF2307">
        <w:rPr>
          <w:sz w:val="28"/>
          <w:szCs w:val="28"/>
        </w:rPr>
        <w:t xml:space="preserve"> </w:t>
      </w:r>
      <w:proofErr w:type="gramStart"/>
      <w:r w:rsidRPr="00EF2307">
        <w:rPr>
          <w:sz w:val="28"/>
          <w:szCs w:val="28"/>
        </w:rPr>
        <w:t>ЭЛ № ФС 77-77415 от 17.12.2019г.)</w:t>
      </w:r>
      <w:r w:rsidR="00906621" w:rsidRPr="00EF2307">
        <w:rPr>
          <w:sz w:val="28"/>
          <w:szCs w:val="28"/>
        </w:rPr>
        <w:t>.</w:t>
      </w:r>
      <w:proofErr w:type="gramEnd"/>
    </w:p>
    <w:p w:rsidR="00906621" w:rsidRPr="00EF2307" w:rsidRDefault="00811F16" w:rsidP="00EF2307">
      <w:pPr>
        <w:ind w:firstLine="567"/>
        <w:jc w:val="both"/>
        <w:rPr>
          <w:sz w:val="28"/>
          <w:szCs w:val="28"/>
        </w:rPr>
      </w:pPr>
      <w:r w:rsidRPr="00EF2307">
        <w:rPr>
          <w:sz w:val="28"/>
          <w:szCs w:val="28"/>
        </w:rPr>
        <w:t>5</w:t>
      </w:r>
      <w:r w:rsidR="00906621" w:rsidRPr="00EF2307">
        <w:rPr>
          <w:sz w:val="28"/>
          <w:szCs w:val="28"/>
        </w:rPr>
        <w:t xml:space="preserve">. </w:t>
      </w:r>
      <w:r w:rsidRPr="00EF2307">
        <w:rPr>
          <w:sz w:val="28"/>
          <w:szCs w:val="28"/>
        </w:rPr>
        <w:t>Настоящее решение вступает в силу со дня его подписания</w:t>
      </w:r>
      <w:r w:rsidR="00906621" w:rsidRPr="00EF2307">
        <w:rPr>
          <w:sz w:val="28"/>
          <w:szCs w:val="28"/>
        </w:rPr>
        <w:t>.</w:t>
      </w:r>
    </w:p>
    <w:p w:rsidR="00906621" w:rsidRPr="00EF2307" w:rsidRDefault="00906621" w:rsidP="00EF2307">
      <w:pPr>
        <w:ind w:firstLine="851"/>
        <w:jc w:val="both"/>
        <w:rPr>
          <w:sz w:val="28"/>
          <w:szCs w:val="28"/>
        </w:rPr>
      </w:pPr>
    </w:p>
    <w:p w:rsidR="005D72A9" w:rsidRPr="00EF2307" w:rsidRDefault="005D72A9" w:rsidP="00EF2307">
      <w:pPr>
        <w:ind w:firstLine="851"/>
        <w:jc w:val="both"/>
        <w:rPr>
          <w:sz w:val="28"/>
          <w:szCs w:val="28"/>
        </w:rPr>
      </w:pPr>
    </w:p>
    <w:p w:rsidR="00906621" w:rsidRPr="00EF2307" w:rsidRDefault="00906621" w:rsidP="00EF2307">
      <w:pPr>
        <w:jc w:val="both"/>
        <w:rPr>
          <w:sz w:val="28"/>
          <w:szCs w:val="28"/>
        </w:rPr>
      </w:pPr>
      <w:r w:rsidRPr="00EF2307">
        <w:rPr>
          <w:sz w:val="28"/>
          <w:szCs w:val="28"/>
        </w:rPr>
        <w:t>Председатель Собрания депутатов</w:t>
      </w:r>
    </w:p>
    <w:p w:rsidR="00811F16" w:rsidRPr="00EF2307" w:rsidRDefault="00906621" w:rsidP="00EF2307">
      <w:pPr>
        <w:jc w:val="both"/>
        <w:rPr>
          <w:sz w:val="28"/>
          <w:szCs w:val="28"/>
        </w:rPr>
      </w:pPr>
      <w:r w:rsidRPr="00EF2307">
        <w:rPr>
          <w:sz w:val="28"/>
          <w:szCs w:val="28"/>
        </w:rPr>
        <w:t>Карталинского муниципального района</w:t>
      </w:r>
      <w:r w:rsidRPr="00EF2307">
        <w:rPr>
          <w:sz w:val="28"/>
          <w:szCs w:val="28"/>
        </w:rPr>
        <w:tab/>
      </w:r>
      <w:r w:rsidRPr="00EF2307">
        <w:rPr>
          <w:sz w:val="28"/>
          <w:szCs w:val="28"/>
        </w:rPr>
        <w:tab/>
      </w:r>
      <w:r w:rsidR="000173DA" w:rsidRPr="00EF2307">
        <w:rPr>
          <w:sz w:val="28"/>
          <w:szCs w:val="28"/>
        </w:rPr>
        <w:t xml:space="preserve">                              </w:t>
      </w:r>
      <w:r w:rsidRPr="00EF2307">
        <w:rPr>
          <w:sz w:val="28"/>
          <w:szCs w:val="28"/>
        </w:rPr>
        <w:t>Е.Н. Слинкин</w:t>
      </w:r>
    </w:p>
    <w:p w:rsidR="00A65B6F" w:rsidRPr="00EF2307" w:rsidRDefault="00A65B6F" w:rsidP="00EF2307">
      <w:pPr>
        <w:jc w:val="both"/>
        <w:rPr>
          <w:sz w:val="28"/>
          <w:szCs w:val="28"/>
        </w:rPr>
      </w:pPr>
    </w:p>
    <w:p w:rsidR="005D72A9" w:rsidRPr="00EF2307" w:rsidRDefault="005D72A9" w:rsidP="00EF2307">
      <w:pPr>
        <w:jc w:val="right"/>
        <w:rPr>
          <w:sz w:val="28"/>
          <w:szCs w:val="28"/>
        </w:rPr>
      </w:pPr>
    </w:p>
    <w:p w:rsidR="00EF2307" w:rsidRPr="00EF2307" w:rsidRDefault="00EF2307" w:rsidP="00EF2307">
      <w:pPr>
        <w:jc w:val="right"/>
        <w:rPr>
          <w:sz w:val="28"/>
          <w:szCs w:val="28"/>
        </w:rPr>
      </w:pPr>
    </w:p>
    <w:p w:rsidR="00A65B6F" w:rsidRPr="00EF2307" w:rsidRDefault="00A65B6F" w:rsidP="00EF2307">
      <w:pPr>
        <w:jc w:val="right"/>
        <w:rPr>
          <w:sz w:val="28"/>
          <w:szCs w:val="28"/>
        </w:rPr>
      </w:pPr>
      <w:r w:rsidRPr="00EF2307">
        <w:rPr>
          <w:sz w:val="28"/>
          <w:szCs w:val="28"/>
        </w:rPr>
        <w:lastRenderedPageBreak/>
        <w:t xml:space="preserve">Приложение </w:t>
      </w:r>
    </w:p>
    <w:p w:rsidR="00A65B6F" w:rsidRPr="00EF2307" w:rsidRDefault="00A65B6F" w:rsidP="00EF2307">
      <w:pPr>
        <w:jc w:val="right"/>
        <w:rPr>
          <w:sz w:val="28"/>
          <w:szCs w:val="28"/>
        </w:rPr>
      </w:pPr>
      <w:r w:rsidRPr="00EF2307">
        <w:rPr>
          <w:sz w:val="28"/>
          <w:szCs w:val="28"/>
        </w:rPr>
        <w:t>к решению Собрания депутатов</w:t>
      </w:r>
    </w:p>
    <w:p w:rsidR="00A65B6F" w:rsidRPr="00EF2307" w:rsidRDefault="00A65B6F" w:rsidP="00EF2307">
      <w:pPr>
        <w:jc w:val="right"/>
        <w:rPr>
          <w:sz w:val="28"/>
          <w:szCs w:val="28"/>
        </w:rPr>
      </w:pPr>
      <w:r w:rsidRPr="00EF2307">
        <w:rPr>
          <w:sz w:val="28"/>
          <w:szCs w:val="28"/>
        </w:rPr>
        <w:t>Карталинского муниципального района</w:t>
      </w:r>
    </w:p>
    <w:p w:rsidR="00A65B6F" w:rsidRPr="00EF2307" w:rsidRDefault="005D72A9" w:rsidP="00EF2307">
      <w:pPr>
        <w:jc w:val="right"/>
        <w:rPr>
          <w:sz w:val="28"/>
          <w:szCs w:val="28"/>
        </w:rPr>
      </w:pPr>
      <w:r w:rsidRPr="00EF2307">
        <w:rPr>
          <w:sz w:val="28"/>
          <w:szCs w:val="28"/>
        </w:rPr>
        <w:t xml:space="preserve">от 26 июня 2025 года № </w:t>
      </w:r>
      <w:r w:rsidR="006C2DA9">
        <w:rPr>
          <w:sz w:val="28"/>
          <w:szCs w:val="28"/>
        </w:rPr>
        <w:t>769</w:t>
      </w:r>
      <w:r w:rsidRPr="00EF2307">
        <w:rPr>
          <w:sz w:val="28"/>
          <w:szCs w:val="28"/>
        </w:rPr>
        <w:t>-Н</w:t>
      </w:r>
    </w:p>
    <w:p w:rsidR="00A65B6F" w:rsidRPr="00EF2307" w:rsidRDefault="00A65B6F" w:rsidP="00EF2307">
      <w:pPr>
        <w:jc w:val="right"/>
        <w:rPr>
          <w:sz w:val="28"/>
          <w:szCs w:val="28"/>
        </w:rPr>
      </w:pPr>
    </w:p>
    <w:p w:rsidR="00A65B6F" w:rsidRPr="00EF2307" w:rsidRDefault="00A65B6F" w:rsidP="00EF2307">
      <w:pPr>
        <w:jc w:val="right"/>
        <w:rPr>
          <w:sz w:val="28"/>
          <w:szCs w:val="28"/>
        </w:rPr>
      </w:pPr>
    </w:p>
    <w:p w:rsidR="00A65B6F" w:rsidRPr="00EF2307" w:rsidRDefault="00A65B6F" w:rsidP="00EF2307">
      <w:pPr>
        <w:pStyle w:val="ConsPlusNormal"/>
        <w:tabs>
          <w:tab w:val="left" w:pos="142"/>
        </w:tabs>
        <w:jc w:val="right"/>
        <w:outlineLvl w:val="0"/>
        <w:rPr>
          <w:sz w:val="28"/>
          <w:szCs w:val="28"/>
        </w:rPr>
      </w:pPr>
      <w:proofErr w:type="gramStart"/>
      <w:r w:rsidRPr="00EF2307">
        <w:rPr>
          <w:sz w:val="28"/>
          <w:szCs w:val="28"/>
        </w:rPr>
        <w:t>Внесен</w:t>
      </w:r>
      <w:proofErr w:type="gramEnd"/>
      <w:r w:rsidRPr="00EF2307">
        <w:rPr>
          <w:sz w:val="28"/>
          <w:szCs w:val="28"/>
        </w:rPr>
        <w:t xml:space="preserve"> Собранием депутатов</w:t>
      </w:r>
    </w:p>
    <w:p w:rsidR="00A65B6F" w:rsidRPr="00EF2307" w:rsidRDefault="00A65B6F" w:rsidP="00EF2307">
      <w:pPr>
        <w:pStyle w:val="ConsPlusTitle"/>
        <w:jc w:val="right"/>
        <w:rPr>
          <w:b w:val="0"/>
          <w:sz w:val="28"/>
          <w:szCs w:val="28"/>
        </w:rPr>
      </w:pPr>
      <w:r w:rsidRPr="00EF2307">
        <w:rPr>
          <w:sz w:val="28"/>
          <w:szCs w:val="28"/>
        </w:rPr>
        <w:tab/>
      </w:r>
      <w:r w:rsidRPr="00EF2307">
        <w:rPr>
          <w:sz w:val="28"/>
          <w:szCs w:val="28"/>
        </w:rPr>
        <w:tab/>
      </w:r>
      <w:r w:rsidRPr="00EF2307">
        <w:rPr>
          <w:b w:val="0"/>
          <w:sz w:val="28"/>
          <w:szCs w:val="28"/>
        </w:rPr>
        <w:t>Карталинского муниципального района</w:t>
      </w:r>
    </w:p>
    <w:p w:rsidR="00A65B6F" w:rsidRPr="00EF2307" w:rsidRDefault="00A65B6F" w:rsidP="00EF2307">
      <w:pPr>
        <w:pStyle w:val="ConsPlusTitle"/>
        <w:jc w:val="right"/>
        <w:rPr>
          <w:b w:val="0"/>
          <w:sz w:val="28"/>
          <w:szCs w:val="28"/>
        </w:rPr>
      </w:pPr>
      <w:r w:rsidRPr="00EF2307">
        <w:rPr>
          <w:b w:val="0"/>
          <w:sz w:val="28"/>
          <w:szCs w:val="28"/>
        </w:rPr>
        <w:t>Челябинской области</w:t>
      </w:r>
    </w:p>
    <w:p w:rsidR="00A65B6F" w:rsidRPr="00EF2307" w:rsidRDefault="00A65B6F" w:rsidP="00EF2307">
      <w:pPr>
        <w:pStyle w:val="ConsPlusTitle"/>
        <w:jc w:val="right"/>
        <w:rPr>
          <w:b w:val="0"/>
          <w:bCs/>
          <w:sz w:val="28"/>
          <w:szCs w:val="28"/>
        </w:rPr>
      </w:pPr>
    </w:p>
    <w:p w:rsidR="00A65B6F" w:rsidRPr="00EF2307" w:rsidRDefault="00A65B6F" w:rsidP="00EF2307">
      <w:pPr>
        <w:pStyle w:val="ConsPlusTitle"/>
        <w:jc w:val="right"/>
        <w:rPr>
          <w:b w:val="0"/>
          <w:bCs/>
          <w:sz w:val="28"/>
          <w:szCs w:val="28"/>
        </w:rPr>
      </w:pPr>
      <w:r w:rsidRPr="00EF2307">
        <w:rPr>
          <w:b w:val="0"/>
          <w:bCs/>
          <w:sz w:val="28"/>
          <w:szCs w:val="28"/>
        </w:rPr>
        <w:t>Проект</w:t>
      </w:r>
    </w:p>
    <w:p w:rsidR="005D72A9" w:rsidRPr="00EF2307" w:rsidRDefault="005D72A9" w:rsidP="00EF2307">
      <w:pPr>
        <w:pStyle w:val="ConsPlusNormal"/>
        <w:jc w:val="both"/>
        <w:outlineLvl w:val="0"/>
        <w:rPr>
          <w:sz w:val="28"/>
          <w:szCs w:val="28"/>
        </w:rPr>
      </w:pPr>
    </w:p>
    <w:p w:rsidR="005D72A9" w:rsidRPr="00EF2307" w:rsidRDefault="005D72A9" w:rsidP="00EF2307">
      <w:pPr>
        <w:pStyle w:val="ConsPlusTitle"/>
        <w:jc w:val="center"/>
        <w:rPr>
          <w:b w:val="0"/>
          <w:bCs/>
          <w:sz w:val="28"/>
          <w:szCs w:val="28"/>
        </w:rPr>
      </w:pPr>
      <w:r w:rsidRPr="00EF2307">
        <w:rPr>
          <w:b w:val="0"/>
          <w:bCs/>
          <w:sz w:val="28"/>
          <w:szCs w:val="28"/>
        </w:rPr>
        <w:t>ЗАКОНОДАТЕЛЬНОЕ СОБРАНИЕ ЧЕЛЯБИНСКОЙ ОБЛАСТИ</w:t>
      </w:r>
    </w:p>
    <w:p w:rsidR="005D72A9" w:rsidRPr="00EF2307" w:rsidRDefault="005D72A9" w:rsidP="00EF2307">
      <w:pPr>
        <w:pStyle w:val="ConsPlusTitle"/>
        <w:jc w:val="center"/>
        <w:rPr>
          <w:b w:val="0"/>
          <w:bCs/>
          <w:sz w:val="28"/>
          <w:szCs w:val="28"/>
        </w:rPr>
      </w:pPr>
      <w:r w:rsidRPr="00EF2307">
        <w:rPr>
          <w:b w:val="0"/>
          <w:bCs/>
          <w:sz w:val="28"/>
          <w:szCs w:val="28"/>
        </w:rPr>
        <w:t>ПОСТАНОВЛЕНИЕ</w:t>
      </w:r>
    </w:p>
    <w:p w:rsidR="00EF2307" w:rsidRPr="00EF2307" w:rsidRDefault="00EF2307" w:rsidP="00EF2307">
      <w:pPr>
        <w:pStyle w:val="ConsPlusTitle"/>
        <w:jc w:val="center"/>
        <w:rPr>
          <w:b w:val="0"/>
          <w:bCs/>
          <w:sz w:val="28"/>
          <w:szCs w:val="28"/>
        </w:rPr>
      </w:pPr>
    </w:p>
    <w:p w:rsidR="005D72A9" w:rsidRPr="00EF2307" w:rsidRDefault="005D72A9" w:rsidP="00EF2307">
      <w:pPr>
        <w:pStyle w:val="ConsPlusTitle"/>
        <w:jc w:val="center"/>
        <w:rPr>
          <w:b w:val="0"/>
          <w:bCs/>
          <w:sz w:val="28"/>
          <w:szCs w:val="28"/>
        </w:rPr>
      </w:pPr>
      <w:r w:rsidRPr="00EF2307">
        <w:rPr>
          <w:b w:val="0"/>
          <w:bCs/>
          <w:sz w:val="28"/>
          <w:szCs w:val="28"/>
        </w:rPr>
        <w:t>О внесении изменения в перечень муниципальных образований</w:t>
      </w:r>
    </w:p>
    <w:p w:rsidR="005D72A9" w:rsidRPr="00EF2307" w:rsidRDefault="005D72A9" w:rsidP="00EF2307">
      <w:pPr>
        <w:pStyle w:val="ConsPlusTitle"/>
        <w:jc w:val="center"/>
        <w:rPr>
          <w:b w:val="0"/>
          <w:bCs/>
          <w:sz w:val="28"/>
          <w:szCs w:val="28"/>
        </w:rPr>
      </w:pPr>
      <w:r w:rsidRPr="00EF2307">
        <w:rPr>
          <w:b w:val="0"/>
          <w:bCs/>
          <w:sz w:val="28"/>
          <w:szCs w:val="28"/>
        </w:rPr>
        <w:t>(административно-территориальных единиц)</w:t>
      </w:r>
    </w:p>
    <w:p w:rsidR="005D72A9" w:rsidRPr="00EF2307" w:rsidRDefault="005D72A9" w:rsidP="00EF2307">
      <w:pPr>
        <w:pStyle w:val="ConsPlusTitle"/>
        <w:jc w:val="center"/>
        <w:rPr>
          <w:b w:val="0"/>
          <w:bCs/>
          <w:sz w:val="28"/>
          <w:szCs w:val="28"/>
        </w:rPr>
      </w:pPr>
      <w:r w:rsidRPr="00EF2307">
        <w:rPr>
          <w:b w:val="0"/>
          <w:bCs/>
          <w:sz w:val="28"/>
          <w:szCs w:val="28"/>
        </w:rPr>
        <w:t>Челябинской области и населенных пунктов,</w:t>
      </w:r>
    </w:p>
    <w:p w:rsidR="005D72A9" w:rsidRPr="00EF2307" w:rsidRDefault="005D72A9" w:rsidP="00EF2307">
      <w:pPr>
        <w:pStyle w:val="ConsPlusTitle"/>
        <w:jc w:val="center"/>
        <w:rPr>
          <w:b w:val="0"/>
          <w:bCs/>
          <w:sz w:val="28"/>
          <w:szCs w:val="28"/>
        </w:rPr>
      </w:pPr>
      <w:r w:rsidRPr="00EF2307">
        <w:rPr>
          <w:b w:val="0"/>
          <w:bCs/>
          <w:sz w:val="28"/>
          <w:szCs w:val="28"/>
        </w:rPr>
        <w:t>входящих в их состав</w:t>
      </w:r>
    </w:p>
    <w:p w:rsidR="005D72A9" w:rsidRPr="00EF2307" w:rsidRDefault="005D72A9" w:rsidP="00EF2307">
      <w:pPr>
        <w:pStyle w:val="ConsPlusNormal"/>
        <w:jc w:val="both"/>
        <w:rPr>
          <w:sz w:val="28"/>
          <w:szCs w:val="28"/>
        </w:rPr>
      </w:pPr>
    </w:p>
    <w:p w:rsidR="005D72A9" w:rsidRPr="00EF2307" w:rsidRDefault="005D72A9" w:rsidP="00EF2307">
      <w:pPr>
        <w:pStyle w:val="ConsPlusNormal"/>
        <w:ind w:firstLine="540"/>
        <w:jc w:val="both"/>
        <w:rPr>
          <w:sz w:val="28"/>
          <w:szCs w:val="28"/>
        </w:rPr>
      </w:pPr>
      <w:r w:rsidRPr="00EF2307">
        <w:rPr>
          <w:sz w:val="28"/>
          <w:szCs w:val="28"/>
        </w:rPr>
        <w:t>Законодательное Собрание Челябинской области ПОСТАНОВЛЯЕТ:</w:t>
      </w:r>
    </w:p>
    <w:p w:rsidR="005D72A9" w:rsidRDefault="005D72A9" w:rsidP="00EF2307">
      <w:pPr>
        <w:ind w:firstLine="540"/>
        <w:jc w:val="both"/>
        <w:rPr>
          <w:sz w:val="28"/>
          <w:szCs w:val="23"/>
          <w:shd w:val="clear" w:color="auto" w:fill="FFFFFF"/>
        </w:rPr>
      </w:pPr>
      <w:proofErr w:type="gramStart"/>
      <w:r w:rsidRPr="00EF2307">
        <w:rPr>
          <w:sz w:val="28"/>
          <w:szCs w:val="28"/>
        </w:rPr>
        <w:t>Внести в строку 12 перечня муниципальных образований (административно-территориальных единиц) Челябинской области и населенных пунктов, входящих в их состав, утвержденного постановлением Законодательного Собрания Челябинской области от 25 мая 2006 года № 161 «Об утверждении перечня муниципальных образований (административно-территориальных единиц) Челябинской области и населенных пунктов, входящих в их состав» (</w:t>
      </w:r>
      <w:proofErr w:type="spellStart"/>
      <w:r w:rsidRPr="00EF2307">
        <w:rPr>
          <w:sz w:val="28"/>
          <w:szCs w:val="28"/>
        </w:rPr>
        <w:t>Южноуральская</w:t>
      </w:r>
      <w:proofErr w:type="spellEnd"/>
      <w:r w:rsidRPr="00EF2307">
        <w:rPr>
          <w:sz w:val="28"/>
          <w:szCs w:val="28"/>
        </w:rPr>
        <w:t xml:space="preserve"> панорама, 2006, 14 июня;</w:t>
      </w:r>
      <w:proofErr w:type="gramEnd"/>
      <w:r w:rsidRPr="00EF2307">
        <w:rPr>
          <w:sz w:val="28"/>
          <w:szCs w:val="28"/>
        </w:rPr>
        <w:t xml:space="preserve"> </w:t>
      </w:r>
      <w:proofErr w:type="gramStart"/>
      <w:r w:rsidRPr="00EF2307">
        <w:rPr>
          <w:sz w:val="28"/>
          <w:szCs w:val="28"/>
        </w:rPr>
        <w:t>11 июля; 2007, 14 апреля; 7 ноября; 2008, 8 апреля; 10 сентября; 2009, 22 сентября; 15 декабря; 2011, 7 мая; 20 сентября; 15 октября; 2012, 3 ноября; 2013, 21 сентября; 2014, 14 июня; 11 сентября; 7 октября; 30 октября; 2015, 5 декабря; 2017, 31 мая; Официальный интернет-портал правовой информации (</w:t>
      </w:r>
      <w:proofErr w:type="spellStart"/>
      <w:r w:rsidRPr="00EF2307">
        <w:rPr>
          <w:sz w:val="28"/>
          <w:szCs w:val="28"/>
        </w:rPr>
        <w:t>www.pravo.gov.ru</w:t>
      </w:r>
      <w:proofErr w:type="spellEnd"/>
      <w:r w:rsidRPr="00EF2307">
        <w:rPr>
          <w:sz w:val="28"/>
          <w:szCs w:val="28"/>
        </w:rPr>
        <w:t>), 27 ноября 2020 года, № 7400202011270015;</w:t>
      </w:r>
      <w:proofErr w:type="gramEnd"/>
      <w:r w:rsidRPr="00EF2307">
        <w:rPr>
          <w:sz w:val="28"/>
          <w:szCs w:val="28"/>
        </w:rPr>
        <w:t xml:space="preserve"> </w:t>
      </w:r>
      <w:proofErr w:type="gramStart"/>
      <w:r w:rsidRPr="00EF2307">
        <w:rPr>
          <w:sz w:val="28"/>
          <w:szCs w:val="28"/>
        </w:rPr>
        <w:t>5 апреля 2022 года, № 7400202204050003; 4 мая 2022 года, № 7400202205040002; 30 января 2023 года, № 7400202301300004; 28 февраля 2023 года, № 7400202302280012; 29 мая 2023 года, № 7400202305290002; 29 августа 2023 года, № 7400202308290006, № 7400202308290007; 2 октября 2023 года, № 7400202310020001, № 7400202310020002; 23 октября 2023 года, № 7400202310230002; 4 декабря 2023 года, № 7400202312040010; 29 января 2024 года, № 7400202401290008;</w:t>
      </w:r>
      <w:proofErr w:type="gramEnd"/>
      <w:r w:rsidRPr="00EF2307">
        <w:rPr>
          <w:sz w:val="28"/>
          <w:szCs w:val="28"/>
        </w:rPr>
        <w:t xml:space="preserve"> </w:t>
      </w:r>
      <w:proofErr w:type="gramStart"/>
      <w:r w:rsidRPr="00EF2307">
        <w:rPr>
          <w:sz w:val="28"/>
          <w:szCs w:val="28"/>
        </w:rPr>
        <w:t xml:space="preserve">1 апреля 2024 года, № 7400202404010003; 3 апреля 2024 года, № 7400202404030005, № 7400202404030007, № 7400202404030014, </w:t>
      </w:r>
      <w:proofErr w:type="spellStart"/>
      <w:r w:rsidRPr="00EF2307">
        <w:rPr>
          <w:sz w:val="28"/>
          <w:szCs w:val="28"/>
        </w:rPr>
        <w:t>Южноуральская</w:t>
      </w:r>
      <w:proofErr w:type="spellEnd"/>
      <w:r w:rsidRPr="00EF2307">
        <w:rPr>
          <w:sz w:val="28"/>
          <w:szCs w:val="28"/>
        </w:rPr>
        <w:t xml:space="preserve"> панорама, 2024, 6 июня; Официальный интернет-портал правовой информации (</w:t>
      </w:r>
      <w:proofErr w:type="spellStart"/>
      <w:r w:rsidRPr="00EF2307">
        <w:rPr>
          <w:sz w:val="28"/>
          <w:szCs w:val="28"/>
        </w:rPr>
        <w:t>www.pravo.gov.ru</w:t>
      </w:r>
      <w:proofErr w:type="spellEnd"/>
      <w:r w:rsidRPr="00EF2307">
        <w:rPr>
          <w:sz w:val="28"/>
          <w:szCs w:val="28"/>
        </w:rPr>
        <w:t>), 5 сентября 2024 года, № 7400202409050003, № 7400202409050004; 24 декабря 2024 года, № 7400202412240013</w:t>
      </w:r>
      <w:r w:rsidRPr="00EF2307">
        <w:rPr>
          <w:sz w:val="28"/>
          <w:szCs w:val="23"/>
          <w:shd w:val="clear" w:color="auto" w:fill="FFFFFF"/>
        </w:rPr>
        <w:t>; 28 марта 2025 года, №7400202503280003; 2 июня 2025 г</w:t>
      </w:r>
      <w:r w:rsidR="00101F60" w:rsidRPr="00EF2307">
        <w:rPr>
          <w:sz w:val="28"/>
          <w:szCs w:val="23"/>
          <w:shd w:val="clear" w:color="auto" w:fill="FFFFFF"/>
        </w:rPr>
        <w:t xml:space="preserve">ода, </w:t>
      </w:r>
      <w:r w:rsidRPr="00EF2307">
        <w:rPr>
          <w:sz w:val="28"/>
          <w:szCs w:val="23"/>
          <w:shd w:val="clear" w:color="auto" w:fill="FFFFFF"/>
        </w:rPr>
        <w:t>№ 7400202506020005</w:t>
      </w:r>
      <w:r w:rsidR="00101F60" w:rsidRPr="00EF2307">
        <w:rPr>
          <w:sz w:val="28"/>
          <w:szCs w:val="23"/>
          <w:shd w:val="clear" w:color="auto" w:fill="FFFFFF"/>
        </w:rPr>
        <w:t>,</w:t>
      </w:r>
      <w:r w:rsidR="00101F60" w:rsidRPr="00EF2307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="00101F60" w:rsidRPr="00EF2307">
        <w:rPr>
          <w:sz w:val="28"/>
          <w:szCs w:val="23"/>
          <w:shd w:val="clear" w:color="auto" w:fill="FFFFFF"/>
        </w:rPr>
        <w:t>№ 7400202506020002</w:t>
      </w:r>
      <w:r w:rsidRPr="00EF2307">
        <w:rPr>
          <w:sz w:val="28"/>
          <w:szCs w:val="28"/>
        </w:rPr>
        <w:t xml:space="preserve">) </w:t>
      </w:r>
      <w:r w:rsidR="00101F60" w:rsidRPr="00EF2307">
        <w:rPr>
          <w:sz w:val="28"/>
          <w:szCs w:val="23"/>
          <w:shd w:val="clear" w:color="auto" w:fill="FFFFFF"/>
        </w:rPr>
        <w:t>изменение, изложив ее в следующей редакции:</w:t>
      </w:r>
      <w:proofErr w:type="gramEnd"/>
    </w:p>
    <w:p w:rsidR="00EF2307" w:rsidRPr="00EF2307" w:rsidRDefault="00EF2307" w:rsidP="00EF2307">
      <w:pPr>
        <w:ind w:firstLine="540"/>
        <w:jc w:val="both"/>
        <w:rPr>
          <w:sz w:val="36"/>
          <w:szCs w:val="28"/>
        </w:rPr>
      </w:pPr>
    </w:p>
    <w:tbl>
      <w:tblPr>
        <w:tblW w:w="97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5631"/>
        <w:gridCol w:w="1559"/>
        <w:gridCol w:w="1984"/>
      </w:tblGrid>
      <w:tr w:rsidR="005D72A9" w:rsidRPr="00EF2307" w:rsidTr="00101F60">
        <w:trPr>
          <w:trHeight w:val="321"/>
        </w:trPr>
        <w:tc>
          <w:tcPr>
            <w:tcW w:w="528" w:type="dxa"/>
          </w:tcPr>
          <w:p w:rsidR="005D72A9" w:rsidRPr="00EF2307" w:rsidRDefault="005D72A9" w:rsidP="00EF2307">
            <w:pPr>
              <w:pStyle w:val="ConsPlusNormal"/>
              <w:jc w:val="center"/>
              <w:rPr>
                <w:szCs w:val="24"/>
              </w:rPr>
            </w:pPr>
            <w:r w:rsidRPr="00EF2307">
              <w:rPr>
                <w:szCs w:val="24"/>
              </w:rPr>
              <w:lastRenderedPageBreak/>
              <w:t>12</w:t>
            </w:r>
          </w:p>
        </w:tc>
        <w:tc>
          <w:tcPr>
            <w:tcW w:w="5631" w:type="dxa"/>
          </w:tcPr>
          <w:p w:rsidR="005D72A9" w:rsidRPr="00EF2307" w:rsidRDefault="005D72A9" w:rsidP="00EF2307">
            <w:pPr>
              <w:pStyle w:val="ConsPlusNormal"/>
              <w:jc w:val="center"/>
              <w:rPr>
                <w:szCs w:val="24"/>
              </w:rPr>
            </w:pPr>
            <w:r w:rsidRPr="00EF2307">
              <w:rPr>
                <w:szCs w:val="24"/>
              </w:rPr>
              <w:t>Карталинский муниципальный округ</w:t>
            </w:r>
          </w:p>
          <w:p w:rsidR="005D72A9" w:rsidRPr="00EF2307" w:rsidRDefault="005D72A9" w:rsidP="00EF2307">
            <w:pPr>
              <w:pStyle w:val="ConsPlusNormal"/>
              <w:jc w:val="center"/>
              <w:rPr>
                <w:szCs w:val="24"/>
              </w:rPr>
            </w:pPr>
            <w:r w:rsidRPr="00EF2307">
              <w:rPr>
                <w:szCs w:val="24"/>
              </w:rPr>
              <w:t>Челябинской области</w:t>
            </w:r>
          </w:p>
          <w:p w:rsidR="005D72A9" w:rsidRPr="00EF2307" w:rsidRDefault="005D72A9" w:rsidP="00EF2307">
            <w:pPr>
              <w:pStyle w:val="ConsPlusNormal"/>
              <w:jc w:val="center"/>
              <w:rPr>
                <w:szCs w:val="24"/>
              </w:rPr>
            </w:pPr>
            <w:r w:rsidRPr="00EF2307">
              <w:rPr>
                <w:szCs w:val="24"/>
              </w:rPr>
              <w:t>(Карталинский округ)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Карталы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proofErr w:type="spellStart"/>
            <w:r w:rsidRPr="00EF2307">
              <w:rPr>
                <w:szCs w:val="24"/>
              </w:rPr>
              <w:t>Акмулла</w:t>
            </w:r>
            <w:proofErr w:type="spellEnd"/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Анненское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Арчалы, остановочный пункт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Варшавка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Великопетровка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Вишневый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Гирьял, остановочный пункт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Горная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Гражданский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Джабык, железнодорожная станция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proofErr w:type="spellStart"/>
            <w:r w:rsidRPr="00EF2307">
              <w:rPr>
                <w:szCs w:val="24"/>
              </w:rPr>
              <w:t>Еленинка</w:t>
            </w:r>
            <w:proofErr w:type="spellEnd"/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proofErr w:type="spellStart"/>
            <w:r w:rsidRPr="00EF2307">
              <w:rPr>
                <w:szCs w:val="24"/>
              </w:rPr>
              <w:t>Елизаветопольское</w:t>
            </w:r>
            <w:proofErr w:type="spellEnd"/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proofErr w:type="gramStart"/>
            <w:r w:rsidRPr="00EF2307">
              <w:rPr>
                <w:szCs w:val="24"/>
              </w:rPr>
              <w:t>Запасное</w:t>
            </w:r>
            <w:proofErr w:type="gramEnd"/>
            <w:r w:rsidRPr="00EF2307">
              <w:rPr>
                <w:szCs w:val="24"/>
              </w:rPr>
              <w:t>, железнодорожная станция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proofErr w:type="gramStart"/>
            <w:r w:rsidRPr="00EF2307">
              <w:rPr>
                <w:szCs w:val="24"/>
              </w:rPr>
              <w:t>Знойное</w:t>
            </w:r>
            <w:proofErr w:type="gramEnd"/>
            <w:r w:rsidRPr="00EF2307">
              <w:rPr>
                <w:szCs w:val="24"/>
              </w:rPr>
              <w:t>, остановочный пункт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Каракуль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proofErr w:type="spellStart"/>
            <w:r w:rsidRPr="00EF2307">
              <w:rPr>
                <w:szCs w:val="24"/>
              </w:rPr>
              <w:t>Кизилчилик</w:t>
            </w:r>
            <w:proofErr w:type="spellEnd"/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Коноплянка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Краснотал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Красный Яр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Михайловка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Мичуринский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Мочаги, остановочный пункт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proofErr w:type="gramStart"/>
            <w:r w:rsidRPr="00EF2307">
              <w:rPr>
                <w:szCs w:val="24"/>
              </w:rPr>
              <w:t>Начальное</w:t>
            </w:r>
            <w:proofErr w:type="gramEnd"/>
            <w:r w:rsidRPr="00EF2307">
              <w:rPr>
                <w:szCs w:val="24"/>
              </w:rPr>
              <w:t>, железнодорожная станция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proofErr w:type="gramStart"/>
            <w:r w:rsidRPr="00EF2307">
              <w:rPr>
                <w:szCs w:val="24"/>
              </w:rPr>
              <w:t>Некрасове</w:t>
            </w:r>
            <w:proofErr w:type="gramEnd"/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proofErr w:type="spellStart"/>
            <w:r w:rsidRPr="00EF2307">
              <w:rPr>
                <w:szCs w:val="24"/>
              </w:rPr>
              <w:t>Неплюевка</w:t>
            </w:r>
            <w:proofErr w:type="spellEnd"/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Новокаолиновый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proofErr w:type="spellStart"/>
            <w:r w:rsidRPr="00EF2307">
              <w:rPr>
                <w:szCs w:val="24"/>
              </w:rPr>
              <w:t>Новокатенино</w:t>
            </w:r>
            <w:proofErr w:type="spellEnd"/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Новониколаевка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Озерный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Ольховка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proofErr w:type="spellStart"/>
            <w:r w:rsidRPr="00EF2307">
              <w:rPr>
                <w:szCs w:val="24"/>
              </w:rPr>
              <w:t>Первомайка</w:t>
            </w:r>
            <w:proofErr w:type="spellEnd"/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Песчанка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Рассветный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Родники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Санаторный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proofErr w:type="gramStart"/>
            <w:r w:rsidRPr="00EF2307">
              <w:rPr>
                <w:szCs w:val="24"/>
              </w:rPr>
              <w:t>Сезонное</w:t>
            </w:r>
            <w:proofErr w:type="gramEnd"/>
            <w:r w:rsidRPr="00EF2307">
              <w:rPr>
                <w:szCs w:val="24"/>
              </w:rPr>
              <w:t>, остановочный пункт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Сенной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Система, остановочный пункт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Снежный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Степан Разин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proofErr w:type="spellStart"/>
            <w:r w:rsidRPr="00EF2307">
              <w:rPr>
                <w:szCs w:val="24"/>
              </w:rPr>
              <w:t>Сухореченский</w:t>
            </w:r>
            <w:proofErr w:type="spellEnd"/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Татищево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Тумак, обгонный пункт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Центральный</w:t>
            </w:r>
          </w:p>
          <w:p w:rsidR="005D72A9" w:rsidRPr="00EF2307" w:rsidRDefault="005D72A9" w:rsidP="00EF2307">
            <w:pPr>
              <w:pStyle w:val="ConsPlusNormal"/>
              <w:rPr>
                <w:szCs w:val="24"/>
              </w:rPr>
            </w:pPr>
            <w:r w:rsidRPr="00EF2307">
              <w:rPr>
                <w:szCs w:val="24"/>
              </w:rPr>
              <w:t>Южно-Степной</w:t>
            </w:r>
          </w:p>
        </w:tc>
        <w:tc>
          <w:tcPr>
            <w:tcW w:w="1559" w:type="dxa"/>
          </w:tcPr>
          <w:p w:rsidR="005D72A9" w:rsidRPr="00EF2307" w:rsidRDefault="005D72A9" w:rsidP="00EF2307">
            <w:pPr>
              <w:pStyle w:val="ConsPlusNormal"/>
              <w:jc w:val="center"/>
              <w:rPr>
                <w:szCs w:val="24"/>
              </w:rPr>
            </w:pPr>
          </w:p>
          <w:p w:rsidR="005D72A9" w:rsidRPr="00EF2307" w:rsidRDefault="005D72A9" w:rsidP="00EF2307">
            <w:pPr>
              <w:pStyle w:val="ConsPlusNormal"/>
              <w:jc w:val="center"/>
              <w:rPr>
                <w:szCs w:val="24"/>
              </w:rPr>
            </w:pPr>
          </w:p>
          <w:p w:rsidR="005D72A9" w:rsidRPr="00EF2307" w:rsidRDefault="005D72A9" w:rsidP="00EF2307">
            <w:pPr>
              <w:pStyle w:val="ConsPlusNormal"/>
              <w:jc w:val="center"/>
              <w:rPr>
                <w:szCs w:val="24"/>
              </w:rPr>
            </w:pP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город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село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село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деревня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село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село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село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деревня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село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село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село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</w:pPr>
            <w:r w:rsidRPr="00EF2307">
              <w:t>поселок</w:t>
            </w:r>
          </w:p>
          <w:p w:rsidR="005D72A9" w:rsidRPr="00EF2307" w:rsidRDefault="005D72A9" w:rsidP="00EF2307">
            <w:pPr>
              <w:pStyle w:val="ConsPlusNormal"/>
              <w:jc w:val="center"/>
              <w:rPr>
                <w:szCs w:val="24"/>
              </w:rPr>
            </w:pPr>
            <w:r w:rsidRPr="00EF2307">
              <w:t>поселок</w:t>
            </w:r>
          </w:p>
        </w:tc>
        <w:tc>
          <w:tcPr>
            <w:tcW w:w="1984" w:type="dxa"/>
          </w:tcPr>
          <w:p w:rsidR="005D72A9" w:rsidRPr="00EF2307" w:rsidRDefault="005D72A9" w:rsidP="00EF2307">
            <w:pPr>
              <w:pStyle w:val="ConsPlusNormal"/>
              <w:jc w:val="center"/>
              <w:rPr>
                <w:szCs w:val="24"/>
              </w:rPr>
            </w:pPr>
            <w:r w:rsidRPr="00EF2307">
              <w:t>Карталы</w:t>
            </w:r>
          </w:p>
        </w:tc>
      </w:tr>
    </w:tbl>
    <w:p w:rsidR="00EF2307" w:rsidRDefault="00EF2307" w:rsidP="00EF2307">
      <w:pPr>
        <w:pStyle w:val="ConsPlusNormal"/>
        <w:rPr>
          <w:sz w:val="28"/>
          <w:szCs w:val="28"/>
        </w:rPr>
      </w:pPr>
    </w:p>
    <w:p w:rsidR="00EF2307" w:rsidRDefault="00EF2307" w:rsidP="00EF2307">
      <w:pPr>
        <w:pStyle w:val="ConsPlusNormal"/>
        <w:rPr>
          <w:sz w:val="28"/>
          <w:szCs w:val="28"/>
        </w:rPr>
      </w:pPr>
    </w:p>
    <w:p w:rsidR="005D72A9" w:rsidRPr="00EF2307" w:rsidRDefault="005D72A9" w:rsidP="00EF2307">
      <w:pPr>
        <w:pStyle w:val="ConsPlusNormal"/>
        <w:rPr>
          <w:sz w:val="28"/>
          <w:szCs w:val="28"/>
        </w:rPr>
      </w:pPr>
      <w:r w:rsidRPr="00EF2307">
        <w:rPr>
          <w:sz w:val="28"/>
          <w:szCs w:val="28"/>
        </w:rPr>
        <w:t>Председатель</w:t>
      </w:r>
    </w:p>
    <w:p w:rsidR="00A65B6F" w:rsidRPr="00EF2307" w:rsidRDefault="005D72A9" w:rsidP="00EF2307">
      <w:pPr>
        <w:pStyle w:val="ConsPlusNormal"/>
        <w:rPr>
          <w:sz w:val="28"/>
          <w:szCs w:val="28"/>
        </w:rPr>
      </w:pPr>
      <w:r w:rsidRPr="00EF2307">
        <w:rPr>
          <w:sz w:val="28"/>
          <w:szCs w:val="28"/>
        </w:rPr>
        <w:t xml:space="preserve">Законодательного Собрания   </w:t>
      </w:r>
      <w:r w:rsidRPr="00EF2307">
        <w:rPr>
          <w:sz w:val="28"/>
          <w:szCs w:val="28"/>
        </w:rPr>
        <w:tab/>
      </w:r>
      <w:r w:rsidRPr="00EF2307">
        <w:rPr>
          <w:sz w:val="28"/>
          <w:szCs w:val="28"/>
        </w:rPr>
        <w:tab/>
      </w:r>
      <w:r w:rsidRPr="00EF2307">
        <w:rPr>
          <w:sz w:val="28"/>
          <w:szCs w:val="28"/>
        </w:rPr>
        <w:tab/>
      </w:r>
      <w:r w:rsidRPr="00EF2307">
        <w:rPr>
          <w:sz w:val="28"/>
          <w:szCs w:val="28"/>
        </w:rPr>
        <w:tab/>
      </w:r>
      <w:r w:rsidRPr="00EF2307">
        <w:rPr>
          <w:sz w:val="28"/>
          <w:szCs w:val="28"/>
        </w:rPr>
        <w:tab/>
      </w:r>
      <w:r w:rsidRPr="00EF2307">
        <w:rPr>
          <w:sz w:val="28"/>
          <w:szCs w:val="28"/>
        </w:rPr>
        <w:tab/>
        <w:t>О.В. Гербер</w:t>
      </w:r>
    </w:p>
    <w:sectPr w:rsidR="00A65B6F" w:rsidRPr="00EF2307" w:rsidSect="00101F60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0F3D"/>
    <w:multiLevelType w:val="hybridMultilevel"/>
    <w:tmpl w:val="B4024C80"/>
    <w:lvl w:ilvl="0" w:tplc="FFDC5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01E7"/>
    <w:rsid w:val="000173DA"/>
    <w:rsid w:val="000436E7"/>
    <w:rsid w:val="000A483B"/>
    <w:rsid w:val="000D3D1C"/>
    <w:rsid w:val="000E4059"/>
    <w:rsid w:val="00101F60"/>
    <w:rsid w:val="00130DC2"/>
    <w:rsid w:val="00132289"/>
    <w:rsid w:val="0013530E"/>
    <w:rsid w:val="00163B7D"/>
    <w:rsid w:val="00181713"/>
    <w:rsid w:val="001C74BA"/>
    <w:rsid w:val="00257E62"/>
    <w:rsid w:val="003259FF"/>
    <w:rsid w:val="00345377"/>
    <w:rsid w:val="003B7590"/>
    <w:rsid w:val="003E6CE2"/>
    <w:rsid w:val="00452465"/>
    <w:rsid w:val="00461982"/>
    <w:rsid w:val="004902FD"/>
    <w:rsid w:val="005471EC"/>
    <w:rsid w:val="005D72A9"/>
    <w:rsid w:val="005D74A7"/>
    <w:rsid w:val="006301E7"/>
    <w:rsid w:val="00664727"/>
    <w:rsid w:val="00696081"/>
    <w:rsid w:val="006A6628"/>
    <w:rsid w:val="006C2DA9"/>
    <w:rsid w:val="006E0A7F"/>
    <w:rsid w:val="006F0215"/>
    <w:rsid w:val="00707F02"/>
    <w:rsid w:val="00710013"/>
    <w:rsid w:val="00736C3C"/>
    <w:rsid w:val="00750458"/>
    <w:rsid w:val="007942FA"/>
    <w:rsid w:val="007B5752"/>
    <w:rsid w:val="007D65C0"/>
    <w:rsid w:val="00811F16"/>
    <w:rsid w:val="00830EF9"/>
    <w:rsid w:val="00837994"/>
    <w:rsid w:val="00873DAA"/>
    <w:rsid w:val="00885851"/>
    <w:rsid w:val="00891739"/>
    <w:rsid w:val="008A5C7E"/>
    <w:rsid w:val="008D2573"/>
    <w:rsid w:val="008E5979"/>
    <w:rsid w:val="009028A3"/>
    <w:rsid w:val="00906621"/>
    <w:rsid w:val="009A1C19"/>
    <w:rsid w:val="00A06284"/>
    <w:rsid w:val="00A4029D"/>
    <w:rsid w:val="00A65B6F"/>
    <w:rsid w:val="00AB03AB"/>
    <w:rsid w:val="00B05CB2"/>
    <w:rsid w:val="00B762E3"/>
    <w:rsid w:val="00BA29D5"/>
    <w:rsid w:val="00BB27C2"/>
    <w:rsid w:val="00BE4AE1"/>
    <w:rsid w:val="00C00721"/>
    <w:rsid w:val="00C16509"/>
    <w:rsid w:val="00C201A2"/>
    <w:rsid w:val="00C4543E"/>
    <w:rsid w:val="00C56CBC"/>
    <w:rsid w:val="00CA4E97"/>
    <w:rsid w:val="00CB1359"/>
    <w:rsid w:val="00CC46AE"/>
    <w:rsid w:val="00D05FAE"/>
    <w:rsid w:val="00D3121E"/>
    <w:rsid w:val="00D36F4E"/>
    <w:rsid w:val="00DB6150"/>
    <w:rsid w:val="00DF45A7"/>
    <w:rsid w:val="00E056A5"/>
    <w:rsid w:val="00E12C69"/>
    <w:rsid w:val="00E43AAF"/>
    <w:rsid w:val="00E86534"/>
    <w:rsid w:val="00E91AC6"/>
    <w:rsid w:val="00EA015D"/>
    <w:rsid w:val="00ED78F1"/>
    <w:rsid w:val="00EF2307"/>
    <w:rsid w:val="00EF3D21"/>
    <w:rsid w:val="00F42AED"/>
    <w:rsid w:val="00F86970"/>
    <w:rsid w:val="00FE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3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173DA"/>
    <w:pPr>
      <w:keepNext/>
      <w:tabs>
        <w:tab w:val="left" w:pos="1860"/>
        <w:tab w:val="center" w:pos="4677"/>
      </w:tabs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2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2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F3D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F3D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6A66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6628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73D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73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aliases w:val="Название Знак Знак"/>
    <w:basedOn w:val="a"/>
    <w:next w:val="a"/>
    <w:link w:val="a7"/>
    <w:qFormat/>
    <w:rsid w:val="000173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aliases w:val="Название Знак Знак Знак"/>
    <w:basedOn w:val="a0"/>
    <w:link w:val="a6"/>
    <w:rsid w:val="000173D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DF45A7"/>
    <w:pPr>
      <w:spacing w:before="100" w:beforeAutospacing="1" w:after="100" w:afterAutospacing="1"/>
    </w:pPr>
  </w:style>
  <w:style w:type="character" w:customStyle="1" w:styleId="s10">
    <w:name w:val="s_10"/>
    <w:basedOn w:val="a0"/>
    <w:rsid w:val="00DF45A7"/>
  </w:style>
  <w:style w:type="character" w:styleId="a8">
    <w:name w:val="Hyperlink"/>
    <w:basedOn w:val="a0"/>
    <w:uiPriority w:val="99"/>
    <w:unhideWhenUsed/>
    <w:rsid w:val="00DF45A7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A65B6F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8937-205C-4C52-853B-DAB18DCB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2025-06-25T11:28:00Z</cp:lastPrinted>
  <dcterms:created xsi:type="dcterms:W3CDTF">2022-09-26T05:28:00Z</dcterms:created>
  <dcterms:modified xsi:type="dcterms:W3CDTF">2025-06-25T11:29:00Z</dcterms:modified>
</cp:coreProperties>
</file>